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870"/>
        <w:tblW w:w="10408" w:type="dxa"/>
        <w:tblCellMar>
          <w:left w:w="70" w:type="dxa"/>
          <w:right w:w="70" w:type="dxa"/>
        </w:tblCellMar>
        <w:tblLook w:val="04A0"/>
      </w:tblPr>
      <w:tblGrid>
        <w:gridCol w:w="2880"/>
        <w:gridCol w:w="3096"/>
        <w:gridCol w:w="956"/>
        <w:gridCol w:w="1336"/>
        <w:gridCol w:w="2140"/>
      </w:tblGrid>
      <w:tr w:rsidR="00BD1E93" w:rsidRPr="00BD1E93" w:rsidTr="00BD1E93">
        <w:trPr>
          <w:trHeight w:val="43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190500</wp:posOffset>
                  </wp:positionV>
                  <wp:extent cx="904875" cy="838200"/>
                  <wp:effectExtent l="0" t="0" r="0" b="0"/>
                  <wp:wrapNone/>
                  <wp:docPr id="3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Logo MEF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4" cy="82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40"/>
            </w:tblGrid>
            <w:tr w:rsidR="00BD1E93" w:rsidRPr="00BD1E93">
              <w:trPr>
                <w:trHeight w:val="435"/>
                <w:tblCellSpacing w:w="0" w:type="dxa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1E93" w:rsidRPr="00BD1E93" w:rsidRDefault="00BD1E93" w:rsidP="00BD1E93">
                  <w:pPr>
                    <w:framePr w:hSpace="141" w:wrap="around" w:hAnchor="margin" w:xAlign="center" w:y="-87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BD1E93" w:rsidRPr="00BD1E93" w:rsidRDefault="00BD1E93" w:rsidP="00BD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190500</wp:posOffset>
                  </wp:positionV>
                  <wp:extent cx="752475" cy="695325"/>
                  <wp:effectExtent l="0" t="0" r="0" b="635"/>
                  <wp:wrapNone/>
                  <wp:docPr id="2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Douanes_0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lum brigh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</w:tblGrid>
            <w:tr w:rsidR="00BD1E93" w:rsidRPr="00BD1E93">
              <w:trPr>
                <w:trHeight w:val="435"/>
                <w:tblCellSpacing w:w="0" w:type="dxa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1E93" w:rsidRPr="00BD1E93" w:rsidRDefault="00BD1E93" w:rsidP="00BD1E93">
                  <w:pPr>
                    <w:framePr w:hSpace="141" w:wrap="around" w:hAnchor="margin" w:xAlign="center" w:y="-87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BD1E93" w:rsidRPr="00BD1E93" w:rsidRDefault="00BD1E93" w:rsidP="00BD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1E93" w:rsidRPr="00BD1E93" w:rsidTr="00BD1E93">
        <w:trPr>
          <w:trHeight w:val="49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bookmarkStart w:id="0" w:name="RANGE!J19:N63"/>
            <w:r w:rsidRPr="00BD1E9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bookmarkEnd w:id="0"/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D1E9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1E93" w:rsidRPr="00BD1E93" w:rsidTr="00BD1E93">
        <w:trPr>
          <w:trHeight w:val="495"/>
        </w:trPr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D1E9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 xml:space="preserve"> DIRECTION GENERALE DES DOUANES</w:t>
            </w:r>
          </w:p>
        </w:tc>
      </w:tr>
      <w:tr w:rsidR="00BD1E93" w:rsidRPr="00BD1E93" w:rsidTr="00BD1E93">
        <w:trPr>
          <w:trHeight w:val="2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1E93" w:rsidRPr="00BD1E93" w:rsidTr="007A06EA">
        <w:trPr>
          <w:trHeight w:val="390"/>
        </w:trPr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</w:pPr>
            <w:r w:rsidRPr="00BD1E93">
              <w:rPr>
                <w:rFonts w:ascii="Arial" w:eastAsia="Times New Roman" w:hAnsi="Arial" w:cs="Arial"/>
                <w:lang w:eastAsia="fr-FR"/>
              </w:rPr>
              <w:t>COURS MOYENS DES DEVISES APPLICABLES A PARTIR DU</w:t>
            </w:r>
            <w:r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BD1E93"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t>08 Février 2021</w:t>
            </w:r>
          </w:p>
        </w:tc>
      </w:tr>
      <w:tr w:rsidR="00BD1E93" w:rsidRPr="00BD1E93" w:rsidTr="00BD1E93">
        <w:trPr>
          <w:trHeight w:val="300"/>
        </w:trPr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BD1E93">
              <w:rPr>
                <w:rFonts w:ascii="Arial" w:eastAsia="Times New Roman" w:hAnsi="Arial" w:cs="Arial"/>
                <w:lang w:eastAsia="fr-FR"/>
              </w:rPr>
              <w:t xml:space="preserve"> ET VALABLES UNIQUEMENT POUR LES OPERATIONS DE DEDOUANEMENT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D1E9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1E93" w:rsidRPr="00BD1E93" w:rsidTr="00BD1E9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PAYS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 xml:space="preserve"> D E V I S 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CODE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DEVISE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 xml:space="preserve">             EN  ARIARY</w:t>
            </w:r>
          </w:p>
        </w:tc>
      </w:tr>
      <w:tr w:rsidR="00BD1E93" w:rsidRPr="00BD1E93" w:rsidTr="00BD1E9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EUROPE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Euro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EUR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(954)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4 561,45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ETATS UNIS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Dollar US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USD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(840)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3 775,12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ROYAUME UNI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Livre Sterling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GBP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(826)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5 166,20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JAPON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Yen Japonais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JPY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(392)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36,26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SUISSE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Franc Suisse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CHF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(756)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4 248,88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CANADA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Dollar Canadien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CAD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(124)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2 956,68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NORVEGE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Couronne </w:t>
            </w:r>
            <w:proofErr w:type="spellStart"/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norvegienne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NOK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(578)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440,58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SUEDE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Couronne suédoise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SEK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(752)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453,52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DJIBOUTI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Franc djiboutien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DJF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(262)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21,21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HONG-KONG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Dollar </w:t>
            </w:r>
            <w:proofErr w:type="spellStart"/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hong-kong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HKD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(344)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486,97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AFRIQUE DU SUD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Round sud africain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ZAR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(710)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248,48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ILE MAURICE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Roupie mauricienne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MUR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(480)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95,43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SINGAPOUR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Dollar </w:t>
            </w:r>
            <w:proofErr w:type="spellStart"/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singapour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SGD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(702)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2 842,34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DANEMARK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Couronne danoise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DKK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(208)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615,60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INDE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Roupie indienne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INR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(356)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51,76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AUSTRALIE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Dollar Australien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AUD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(036)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2 900,82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NOUVELLE ZELANDE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</w:t>
            </w:r>
            <w:proofErr w:type="spellStart"/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Dollard</w:t>
            </w:r>
            <w:proofErr w:type="spellEnd"/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NEO-ZELANDAIS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NZD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(554)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2 714,33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- CHINE (</w:t>
            </w:r>
            <w:proofErr w:type="spellStart"/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Rép</w:t>
            </w:r>
            <w:proofErr w:type="spellEnd"/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. Populaire)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1 YUAN RENMINBI Chinois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CNY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(156)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583,98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</w:p>
        </w:tc>
      </w:tr>
      <w:tr w:rsidR="00BD1E93" w:rsidRPr="00BD1E93" w:rsidTr="00BD1E93">
        <w:trPr>
          <w:trHeight w:val="282"/>
        </w:trPr>
        <w:tc>
          <w:tcPr>
            <w:tcW w:w="5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</w:pPr>
            <w:r w:rsidRPr="00BD1E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r-FR"/>
              </w:rPr>
              <w:t xml:space="preserve">  N° 022-MEF/SG/DGD/DSC.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Courier" w:eastAsia="Times New Roman" w:hAnsi="Courier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Courier" w:eastAsia="Times New Roman" w:hAnsi="Courier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Courier" w:eastAsia="Times New Roman" w:hAnsi="Courier" w:cs="Calibri"/>
                <w:sz w:val="20"/>
                <w:szCs w:val="20"/>
                <w:lang w:val="en-US" w:eastAsia="fr-FR"/>
              </w:rPr>
            </w:pP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Courier" w:eastAsia="Times New Roman" w:hAnsi="Courier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Courier" w:eastAsia="Times New Roman" w:hAnsi="Courier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Courier" w:eastAsia="Times New Roman" w:hAnsi="Courier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Courier" w:eastAsia="Times New Roman" w:hAnsi="Courier" w:cs="Calibri"/>
                <w:sz w:val="20"/>
                <w:szCs w:val="20"/>
                <w:lang w:val="en-US"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Courier" w:eastAsia="Times New Roman" w:hAnsi="Courier" w:cs="Calibri"/>
                <w:sz w:val="20"/>
                <w:szCs w:val="20"/>
                <w:lang w:val="en-US" w:eastAsia="fr-FR"/>
              </w:rPr>
            </w:pPr>
          </w:p>
        </w:tc>
      </w:tr>
      <w:tr w:rsidR="00BD1E93" w:rsidRPr="00BD1E93" w:rsidTr="00BD1E93">
        <w:trPr>
          <w:trHeight w:val="270"/>
        </w:trPr>
        <w:tc>
          <w:tcPr>
            <w:tcW w:w="5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val="en-US" w:eastAsia="fr-FR"/>
              </w:rPr>
              <w:t xml:space="preserve">    </w:t>
            </w: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Pour valoir instruction et pour large diffusion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  <w:tr w:rsidR="00BD1E93" w:rsidRPr="00BD1E93" w:rsidTr="00BD1E9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</w:tr>
      <w:tr w:rsidR="00BD1E93" w:rsidRPr="00BD1E93" w:rsidTr="00BD1E93">
        <w:trPr>
          <w:trHeight w:val="270"/>
        </w:trPr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 - Un exemplaire de la présente circulaire devra être transmis sous pli recommandé à Monsieur </w:t>
            </w:r>
          </w:p>
        </w:tc>
      </w:tr>
      <w:tr w:rsidR="00BD1E93" w:rsidRPr="00BD1E93" w:rsidTr="00BD1E93">
        <w:trPr>
          <w:trHeight w:val="300"/>
        </w:trPr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    LE PREFET DE VOTRE CIRCONSCRIPTION ADMINISTRATIVE aux fins d'affichage,</w:t>
            </w:r>
          </w:p>
        </w:tc>
      </w:tr>
      <w:tr w:rsidR="00BD1E93" w:rsidRPr="00BD1E93" w:rsidTr="00BD1E93">
        <w:trPr>
          <w:trHeight w:val="19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D1E93" w:rsidRPr="00BD1E93" w:rsidTr="00BD1E9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Antananarivo, le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</w:pPr>
            <w:r w:rsidRPr="00BD1E9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 xml:space="preserve"> 02 Février 2021</w:t>
            </w:r>
          </w:p>
        </w:tc>
      </w:tr>
      <w:tr w:rsidR="00BD1E93" w:rsidRPr="00BD1E93" w:rsidTr="00BD1E9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D1E9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 xml:space="preserve">Préparé par </w:t>
            </w:r>
            <w:r w:rsidRPr="00BD1E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Pr="00BD1E9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Le CSI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D1E93" w:rsidRPr="00BD1E93" w:rsidTr="00BD1E9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DIRECTEUR DES STATISTIQUES ET DE</w:t>
            </w:r>
          </w:p>
        </w:tc>
      </w:tr>
      <w:tr w:rsidR="00BD1E93" w:rsidRPr="00BD1E93" w:rsidTr="00BD1E93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LA COMPTABILITE</w:t>
            </w:r>
          </w:p>
        </w:tc>
      </w:tr>
      <w:tr w:rsidR="00BD1E93" w:rsidRPr="00BD1E93" w:rsidTr="00BD1E93">
        <w:trPr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D1E93" w:rsidRPr="00BD1E93" w:rsidTr="00BD1E9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D1E9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D1E93" w:rsidRPr="00BD1E93" w:rsidTr="00BD1E9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D1E93" w:rsidRPr="00BD1E93" w:rsidTr="00BD1E9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D1E93" w:rsidRPr="00BD1E93" w:rsidTr="00BD1E93">
        <w:trPr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D1E93" w:rsidRPr="00BD1E93" w:rsidTr="00BD1E9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jc w:val="right"/>
              <w:rPr>
                <w:rFonts w:ascii="Californian FB" w:eastAsia="Times New Roman" w:hAnsi="Californian FB" w:cs="Calibri"/>
                <w:sz w:val="24"/>
                <w:szCs w:val="24"/>
                <w:lang w:eastAsia="fr-FR"/>
              </w:rPr>
            </w:pPr>
            <w:r w:rsidRPr="00BD1E93">
              <w:rPr>
                <w:rFonts w:ascii="Californian FB" w:eastAsia="Times New Roman" w:hAnsi="Californian FB" w:cs="Calibri"/>
                <w:sz w:val="24"/>
                <w:szCs w:val="24"/>
                <w:lang w:eastAsia="fr-FR"/>
              </w:rPr>
              <w:t>RAKOTOMALALA Christophe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93" w:rsidRPr="00BD1E93" w:rsidRDefault="00BD1E93" w:rsidP="00BD1E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733A7A" w:rsidRDefault="00733A7A"/>
    <w:sectPr w:rsidR="00733A7A" w:rsidSect="00BD1E9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1E93"/>
    <w:rsid w:val="00733A7A"/>
    <w:rsid w:val="00BD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Njaka</dc:creator>
  <cp:lastModifiedBy>Njaka</cp:lastModifiedBy>
  <cp:revision>1</cp:revision>
  <cp:lastPrinted>2021-02-02T12:12:00Z</cp:lastPrinted>
  <dcterms:created xsi:type="dcterms:W3CDTF">2021-02-02T12:09:00Z</dcterms:created>
  <dcterms:modified xsi:type="dcterms:W3CDTF">2021-02-02T12:13:00Z</dcterms:modified>
</cp:coreProperties>
</file>